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9C5" w:rsidRDefault="00381E55">
      <w:pPr>
        <w:spacing w:after="191"/>
        <w:ind w:left="1267"/>
        <w:jc w:val="center"/>
      </w:pPr>
      <w:r>
        <w:rPr>
          <w:rFonts w:ascii="Times New Roman" w:eastAsia="Times New Roman" w:hAnsi="Times New Roman" w:cs="Times New Roman"/>
          <w:sz w:val="28"/>
        </w:rPr>
        <w:t>EK-2 KAMU HİZMET STANDARLARI TABLOSU</w:t>
      </w:r>
    </w:p>
    <w:p w:rsidR="001909C5" w:rsidRDefault="00381E55">
      <w:pPr>
        <w:spacing w:after="0"/>
        <w:ind w:left="1256" w:hanging="10"/>
        <w:jc w:val="center"/>
      </w:pPr>
      <w:r>
        <w:rPr>
          <w:rFonts w:ascii="Times New Roman" w:eastAsia="Times New Roman" w:hAnsi="Times New Roman" w:cs="Times New Roman"/>
          <w:sz w:val="30"/>
        </w:rPr>
        <w:t>ISPARTA EMNİYET MÜDÜRLÜĞÜ</w:t>
      </w:r>
    </w:p>
    <w:p w:rsidR="001909C5" w:rsidRDefault="00381E55">
      <w:pPr>
        <w:spacing w:after="0"/>
        <w:ind w:left="1256" w:hanging="10"/>
        <w:jc w:val="center"/>
      </w:pPr>
      <w:r>
        <w:rPr>
          <w:rFonts w:ascii="Times New Roman" w:eastAsia="Times New Roman" w:hAnsi="Times New Roman" w:cs="Times New Roman"/>
          <w:sz w:val="30"/>
        </w:rPr>
        <w:t>TRAFİK DENETLEME ŞUBE MÜDÜRLÜĞÜ</w:t>
      </w:r>
    </w:p>
    <w:p w:rsidR="001909C5" w:rsidRDefault="00381E55">
      <w:pPr>
        <w:spacing w:after="0"/>
        <w:ind w:left="1256" w:right="7" w:hanging="10"/>
        <w:jc w:val="center"/>
      </w:pPr>
      <w:r>
        <w:rPr>
          <w:rFonts w:ascii="Times New Roman" w:eastAsia="Times New Roman" w:hAnsi="Times New Roman" w:cs="Times New Roman"/>
          <w:sz w:val="30"/>
        </w:rPr>
        <w:t>KAMU HİZMET STANDARTLARI TABLOSU</w:t>
      </w:r>
    </w:p>
    <w:tbl>
      <w:tblPr>
        <w:tblStyle w:val="TableGrid"/>
        <w:tblW w:w="20472" w:type="dxa"/>
        <w:tblInd w:w="-10" w:type="dxa"/>
        <w:tblCellMar>
          <w:top w:w="15" w:type="dxa"/>
          <w:left w:w="17" w:type="dxa"/>
          <w:right w:w="33" w:type="dxa"/>
        </w:tblCellMar>
        <w:tblLook w:val="04A0" w:firstRow="1" w:lastRow="0" w:firstColumn="1" w:lastColumn="0" w:noHBand="0" w:noVBand="1"/>
      </w:tblPr>
      <w:tblGrid>
        <w:gridCol w:w="471"/>
        <w:gridCol w:w="3266"/>
        <w:gridCol w:w="14899"/>
        <w:gridCol w:w="1836"/>
      </w:tblGrid>
      <w:tr w:rsidR="001909C5" w:rsidTr="0044577D">
        <w:trPr>
          <w:trHeight w:val="691"/>
        </w:trPr>
        <w:tc>
          <w:tcPr>
            <w:tcW w:w="471" w:type="dxa"/>
            <w:tcBorders>
              <w:top w:val="single" w:sz="2" w:space="0" w:color="000000"/>
              <w:left w:val="single" w:sz="2" w:space="0" w:color="000000"/>
              <w:bottom w:val="single" w:sz="2" w:space="0" w:color="000000"/>
              <w:right w:val="single" w:sz="2" w:space="0" w:color="000000"/>
            </w:tcBorders>
          </w:tcPr>
          <w:p w:rsidR="001909C5" w:rsidRDefault="001909C5"/>
        </w:tc>
        <w:tc>
          <w:tcPr>
            <w:tcW w:w="3266" w:type="dxa"/>
            <w:tcBorders>
              <w:top w:val="single" w:sz="2" w:space="0" w:color="000000"/>
              <w:left w:val="single" w:sz="2" w:space="0" w:color="000000"/>
              <w:bottom w:val="single" w:sz="2" w:space="0" w:color="000000"/>
              <w:right w:val="single" w:sz="2" w:space="0" w:color="000000"/>
            </w:tcBorders>
            <w:vAlign w:val="center"/>
          </w:tcPr>
          <w:p w:rsidR="001909C5" w:rsidRDefault="008B4979">
            <w:pPr>
              <w:ind w:left="91"/>
              <w:jc w:val="center"/>
            </w:pPr>
            <w:r>
              <w:rPr>
                <w:rFonts w:ascii="Times New Roman" w:eastAsia="Times New Roman" w:hAnsi="Times New Roman" w:cs="Times New Roman"/>
                <w:sz w:val="20"/>
              </w:rPr>
              <w:t>HİZMETİN</w:t>
            </w:r>
            <w:r w:rsidR="00381E55">
              <w:rPr>
                <w:rFonts w:ascii="Times New Roman" w:eastAsia="Times New Roman" w:hAnsi="Times New Roman" w:cs="Times New Roman"/>
                <w:sz w:val="20"/>
              </w:rPr>
              <w:t xml:space="preserve"> ADI</w:t>
            </w:r>
          </w:p>
        </w:tc>
        <w:tc>
          <w:tcPr>
            <w:tcW w:w="14899"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130"/>
              <w:jc w:val="center"/>
            </w:pPr>
            <w:r>
              <w:rPr>
                <w:rFonts w:ascii="Times New Roman" w:eastAsia="Times New Roman" w:hAnsi="Times New Roman" w:cs="Times New Roman"/>
                <w:sz w:val="24"/>
              </w:rPr>
              <w:t>BAŞVURUDA İSTENİLEN BELGELER</w:t>
            </w:r>
          </w:p>
        </w:tc>
        <w:tc>
          <w:tcPr>
            <w:tcW w:w="1836" w:type="dxa"/>
            <w:tcBorders>
              <w:top w:val="single" w:sz="2" w:space="0" w:color="000000"/>
              <w:left w:val="single" w:sz="2" w:space="0" w:color="000000"/>
              <w:bottom w:val="single" w:sz="2" w:space="0" w:color="000000"/>
              <w:right w:val="single" w:sz="2" w:space="0" w:color="000000"/>
            </w:tcBorders>
            <w:vAlign w:val="center"/>
          </w:tcPr>
          <w:p w:rsidR="001909C5" w:rsidRDefault="00381E55">
            <w:pPr>
              <w:spacing w:after="6"/>
              <w:ind w:left="94"/>
              <w:jc w:val="both"/>
            </w:pPr>
            <w:r>
              <w:rPr>
                <w:rFonts w:ascii="Times New Roman" w:eastAsia="Times New Roman" w:hAnsi="Times New Roman" w:cs="Times New Roman"/>
              </w:rPr>
              <w:t>TAMAMLANMA</w:t>
            </w:r>
          </w:p>
          <w:p w:rsidR="001909C5" w:rsidRDefault="00381E55">
            <w:pPr>
              <w:ind w:left="65"/>
              <w:jc w:val="center"/>
            </w:pPr>
            <w:r>
              <w:rPr>
                <w:rFonts w:ascii="Times New Roman" w:eastAsia="Times New Roman" w:hAnsi="Times New Roman" w:cs="Times New Roman"/>
              </w:rPr>
              <w:t>SÜRESİ</w:t>
            </w:r>
          </w:p>
        </w:tc>
      </w:tr>
      <w:tr w:rsidR="001909C5" w:rsidTr="0044577D">
        <w:trPr>
          <w:trHeight w:val="1563"/>
        </w:trPr>
        <w:tc>
          <w:tcPr>
            <w:tcW w:w="471"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62"/>
              <w:jc w:val="center"/>
            </w:pPr>
            <w:r>
              <w:rPr>
                <w:rFonts w:ascii="Times New Roman" w:eastAsia="Times New Roman" w:hAnsi="Times New Roman" w:cs="Times New Roman"/>
                <w:sz w:val="28"/>
              </w:rPr>
              <w:t>I</w:t>
            </w:r>
          </w:p>
        </w:tc>
        <w:tc>
          <w:tcPr>
            <w:tcW w:w="3266"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41"/>
            </w:pPr>
            <w:r>
              <w:rPr>
                <w:rFonts w:ascii="Times New Roman" w:eastAsia="Times New Roman" w:hAnsi="Times New Roman" w:cs="Times New Roman"/>
                <w:sz w:val="20"/>
              </w:rPr>
              <w:t>Engelli Park Kartı Verilmesi.</w:t>
            </w:r>
          </w:p>
        </w:tc>
        <w:tc>
          <w:tcPr>
            <w:tcW w:w="14899" w:type="dxa"/>
            <w:tcBorders>
              <w:top w:val="single" w:sz="2" w:space="0" w:color="000000"/>
              <w:left w:val="single" w:sz="2" w:space="0" w:color="000000"/>
              <w:bottom w:val="single" w:sz="2" w:space="0" w:color="000000"/>
              <w:right w:val="single" w:sz="2" w:space="0" w:color="000000"/>
            </w:tcBorders>
            <w:vAlign w:val="center"/>
          </w:tcPr>
          <w:p w:rsidR="001909C5" w:rsidRDefault="00E4747E">
            <w:pPr>
              <w:spacing w:after="14"/>
              <w:ind w:left="65"/>
            </w:pPr>
            <w:r>
              <w:rPr>
                <w:rFonts w:ascii="Times New Roman" w:eastAsia="Times New Roman" w:hAnsi="Times New Roman" w:cs="Times New Roman"/>
              </w:rPr>
              <w:t>1</w:t>
            </w:r>
            <w:r w:rsidR="00381E55">
              <w:rPr>
                <w:rFonts w:ascii="Times New Roman" w:eastAsia="Times New Roman" w:hAnsi="Times New Roman" w:cs="Times New Roman"/>
              </w:rPr>
              <w:t>-</w:t>
            </w:r>
            <w:r>
              <w:rPr>
                <w:rFonts w:ascii="Times New Roman" w:eastAsia="Times New Roman" w:hAnsi="Times New Roman" w:cs="Times New Roman"/>
              </w:rPr>
              <w:t>E-Başvuru Sistemi ile E Devlet üzerinden Başvuru alınması</w:t>
            </w:r>
          </w:p>
          <w:p w:rsidR="001909C5" w:rsidRDefault="00E4747E">
            <w:pPr>
              <w:spacing w:after="1" w:line="249" w:lineRule="auto"/>
              <w:ind w:left="36" w:firstLine="7"/>
            </w:pPr>
            <w:r>
              <w:rPr>
                <w:rFonts w:ascii="Times New Roman" w:eastAsia="Times New Roman" w:hAnsi="Times New Roman" w:cs="Times New Roman"/>
              </w:rPr>
              <w:t>2</w:t>
            </w:r>
            <w:r w:rsidR="00381E55">
              <w:rPr>
                <w:rFonts w:ascii="Times New Roman" w:eastAsia="Times New Roman" w:hAnsi="Times New Roman" w:cs="Times New Roman"/>
              </w:rPr>
              <w:t>-Enge</w:t>
            </w:r>
            <w:r>
              <w:rPr>
                <w:rFonts w:ascii="Times New Roman" w:eastAsia="Times New Roman" w:hAnsi="Times New Roman" w:cs="Times New Roman"/>
              </w:rPr>
              <w:t>lli</w:t>
            </w:r>
            <w:r w:rsidR="00381E55">
              <w:rPr>
                <w:rFonts w:ascii="Times New Roman" w:eastAsia="Times New Roman" w:hAnsi="Times New Roman" w:cs="Times New Roman"/>
              </w:rPr>
              <w:t xml:space="preserve"> İbareli Ruhsat Fotokopisi (İSTEMEYECEK SİSTEM ÜZERİNDEN ALINACAK), </w:t>
            </w:r>
            <w:r w:rsidR="00381E55">
              <w:rPr>
                <w:rFonts w:ascii="Times New Roman" w:eastAsia="Times New Roman" w:hAnsi="Times New Roman" w:cs="Times New Roman"/>
              </w:rPr>
              <w:tab/>
              <w:t>ve üzeri Engelli sağlık Kurulu Raporu</w:t>
            </w:r>
            <w:r>
              <w:rPr>
                <w:rFonts w:ascii="Times New Roman" w:eastAsia="Times New Roman" w:hAnsi="Times New Roman" w:cs="Times New Roman"/>
              </w:rPr>
              <w:t xml:space="preserve"> (İSTEMEYECEK SİSTEM ÜZERİNDEN ALINACAK),</w:t>
            </w:r>
            <w:r w:rsidR="00381E55">
              <w:rPr>
                <w:rFonts w:ascii="Times New Roman" w:eastAsia="Times New Roman" w:hAnsi="Times New Roman" w:cs="Times New Roman"/>
              </w:rPr>
              <w:t xml:space="preserve"> Gazi Tanıtma Ka</w:t>
            </w:r>
            <w:r>
              <w:rPr>
                <w:rFonts w:ascii="Times New Roman" w:eastAsia="Times New Roman" w:hAnsi="Times New Roman" w:cs="Times New Roman"/>
              </w:rPr>
              <w:t>rtı</w:t>
            </w:r>
            <w:r w:rsidR="00381E55">
              <w:rPr>
                <w:rFonts w:ascii="Times New Roman" w:eastAsia="Times New Roman" w:hAnsi="Times New Roman" w:cs="Times New Roman"/>
              </w:rPr>
              <w:t xml:space="preserve"> veya (H) sınıfı Ehliyet (İSTEM</w:t>
            </w:r>
            <w:r w:rsidR="00DB072D">
              <w:rPr>
                <w:rFonts w:ascii="Times New Roman" w:eastAsia="Times New Roman" w:hAnsi="Times New Roman" w:cs="Times New Roman"/>
              </w:rPr>
              <w:t>YE</w:t>
            </w:r>
            <w:r w:rsidR="00381E55">
              <w:rPr>
                <w:rFonts w:ascii="Times New Roman" w:eastAsia="Times New Roman" w:hAnsi="Times New Roman" w:cs="Times New Roman"/>
              </w:rPr>
              <w:t>CEK SİSTEM ÜZERİNDEN ALINACAK</w:t>
            </w:r>
            <w:proofErr w:type="gramStart"/>
            <w:r w:rsidR="00381E55">
              <w:rPr>
                <w:rFonts w:ascii="Times New Roman" w:eastAsia="Times New Roman" w:hAnsi="Times New Roman" w:cs="Times New Roman"/>
              </w:rPr>
              <w:t>),.</w:t>
            </w:r>
            <w:proofErr w:type="gramEnd"/>
          </w:p>
          <w:p w:rsidR="001909C5" w:rsidRDefault="00381E55">
            <w:pPr>
              <w:ind w:left="410"/>
            </w:pPr>
            <w:r>
              <w:rPr>
                <w:rFonts w:ascii="Times New Roman" w:eastAsia="Times New Roman" w:hAnsi="Times New Roman" w:cs="Times New Roman"/>
              </w:rPr>
              <w:t>Yukarıda istenen belgelerden herhangi birisi ile bizzat veya vasisinin müracaatı ile verilmektedir.</w:t>
            </w:r>
          </w:p>
        </w:tc>
        <w:tc>
          <w:tcPr>
            <w:tcW w:w="1836"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79"/>
              <w:jc w:val="center"/>
            </w:pPr>
            <w:r>
              <w:rPr>
                <w:rFonts w:ascii="Times New Roman" w:eastAsia="Times New Roman" w:hAnsi="Times New Roman" w:cs="Times New Roman"/>
                <w:sz w:val="20"/>
              </w:rPr>
              <w:t>10 DK</w:t>
            </w:r>
          </w:p>
        </w:tc>
      </w:tr>
      <w:tr w:rsidR="001909C5" w:rsidTr="0044577D">
        <w:trPr>
          <w:trHeight w:val="5579"/>
        </w:trPr>
        <w:tc>
          <w:tcPr>
            <w:tcW w:w="471"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19"/>
              <w:jc w:val="center"/>
            </w:pPr>
            <w:r>
              <w:rPr>
                <w:rFonts w:ascii="Times New Roman" w:eastAsia="Times New Roman" w:hAnsi="Times New Roman" w:cs="Times New Roman"/>
              </w:rPr>
              <w:t>2</w:t>
            </w:r>
          </w:p>
        </w:tc>
        <w:tc>
          <w:tcPr>
            <w:tcW w:w="3266"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797" w:hanging="533"/>
              <w:jc w:val="both"/>
            </w:pPr>
            <w:r>
              <w:rPr>
                <w:rFonts w:ascii="Times New Roman" w:eastAsia="Times New Roman" w:hAnsi="Times New Roman" w:cs="Times New Roman"/>
                <w:sz w:val="20"/>
              </w:rPr>
              <w:t>Geri Alınan Sürücü Belgelerinin İadesinin Edilmesi.</w:t>
            </w:r>
          </w:p>
        </w:tc>
        <w:tc>
          <w:tcPr>
            <w:tcW w:w="14899" w:type="dxa"/>
            <w:tcBorders>
              <w:top w:val="single" w:sz="2" w:space="0" w:color="000000"/>
              <w:left w:val="single" w:sz="2" w:space="0" w:color="000000"/>
              <w:bottom w:val="single" w:sz="2" w:space="0" w:color="000000"/>
              <w:right w:val="single" w:sz="2" w:space="0" w:color="000000"/>
            </w:tcBorders>
          </w:tcPr>
          <w:p w:rsidR="001909C5" w:rsidRDefault="00381E55">
            <w:pPr>
              <w:spacing w:line="287" w:lineRule="auto"/>
              <w:ind w:left="36" w:right="7" w:firstLine="324"/>
              <w:jc w:val="both"/>
            </w:pPr>
            <w:r>
              <w:rPr>
                <w:rFonts w:ascii="Times New Roman" w:eastAsia="Times New Roman" w:hAnsi="Times New Roman" w:cs="Times New Roman"/>
              </w:rPr>
              <w:t xml:space="preserve">Ticari araç sürücülerinde %20, Hususi Otomobil araç sürücülerinde </w:t>
            </w:r>
            <w:proofErr w:type="gramStart"/>
            <w:r>
              <w:rPr>
                <w:rFonts w:ascii="Times New Roman" w:eastAsia="Times New Roman" w:hAnsi="Times New Roman" w:cs="Times New Roman"/>
              </w:rPr>
              <w:t>% 50</w:t>
            </w:r>
            <w:proofErr w:type="gramEnd"/>
            <w:r>
              <w:rPr>
                <w:rFonts w:ascii="Times New Roman" w:eastAsia="Times New Roman" w:hAnsi="Times New Roman" w:cs="Times New Roman"/>
              </w:rPr>
              <w:t xml:space="preserve"> </w:t>
            </w:r>
            <w:proofErr w:type="spellStart"/>
            <w:r w:rsidR="00E4747E">
              <w:rPr>
                <w:rFonts w:ascii="Times New Roman" w:eastAsia="Times New Roman" w:hAnsi="Times New Roman" w:cs="Times New Roman"/>
              </w:rPr>
              <w:t>promilden</w:t>
            </w:r>
            <w:proofErr w:type="spellEnd"/>
            <w:r>
              <w:rPr>
                <w:rFonts w:ascii="Times New Roman" w:eastAsia="Times New Roman" w:hAnsi="Times New Roman" w:cs="Times New Roman"/>
              </w:rPr>
              <w:t xml:space="preserve"> yüksek </w:t>
            </w:r>
            <w:r w:rsidR="00DB072D">
              <w:rPr>
                <w:rFonts w:ascii="Times New Roman" w:eastAsia="Times New Roman" w:hAnsi="Times New Roman" w:cs="Times New Roman"/>
              </w:rPr>
              <w:t>alkollü</w:t>
            </w:r>
            <w:r>
              <w:rPr>
                <w:rFonts w:ascii="Times New Roman" w:eastAsia="Times New Roman" w:hAnsi="Times New Roman" w:cs="Times New Roman"/>
              </w:rPr>
              <w:t xml:space="preserve"> araç kullandığı tespit edilen sürücülerin, suçun işlendiği tarihten itibaren geriye doğru beş yıl içinde; birinci defasında sürücü belgeleri altı ay geri alı</w:t>
            </w:r>
            <w:r w:rsidR="00DB072D">
              <w:rPr>
                <w:rFonts w:ascii="Times New Roman" w:eastAsia="Times New Roman" w:hAnsi="Times New Roman" w:cs="Times New Roman"/>
              </w:rPr>
              <w:t>nır</w:t>
            </w:r>
            <w:r>
              <w:rPr>
                <w:rFonts w:ascii="Times New Roman" w:eastAsia="Times New Roman" w:hAnsi="Times New Roman" w:cs="Times New Roman"/>
              </w:rPr>
              <w:t xml:space="preserve">. </w:t>
            </w:r>
            <w:proofErr w:type="spellStart"/>
            <w:r>
              <w:rPr>
                <w:rFonts w:ascii="Times New Roman" w:eastAsia="Times New Roman" w:hAnsi="Times New Roman" w:cs="Times New Roman"/>
              </w:rPr>
              <w:t>Pol</w:t>
            </w:r>
            <w:proofErr w:type="spellEnd"/>
            <w:r>
              <w:rPr>
                <w:rFonts w:ascii="Times New Roman" w:eastAsia="Times New Roman" w:hAnsi="Times New Roman" w:cs="Times New Roman"/>
              </w:rPr>
              <w:t>-Net sistemi üzerinden yapılan Trafik Cezası borç sorgulamasında borcunun bulunmaması halinde sürücü belgesi iade edilir,</w:t>
            </w:r>
          </w:p>
          <w:p w:rsidR="001909C5" w:rsidRDefault="00E4747E">
            <w:pPr>
              <w:numPr>
                <w:ilvl w:val="0"/>
                <w:numId w:val="1"/>
              </w:numPr>
              <w:spacing w:line="285" w:lineRule="auto"/>
              <w:ind w:right="68" w:firstLine="371"/>
            </w:pPr>
            <w:r>
              <w:rPr>
                <w:rFonts w:ascii="Times New Roman" w:eastAsia="Times New Roman" w:hAnsi="Times New Roman" w:cs="Times New Roman"/>
              </w:rPr>
              <w:t>Defasında</w:t>
            </w:r>
            <w:r w:rsidR="00381E55">
              <w:rPr>
                <w:rFonts w:ascii="Times New Roman" w:eastAsia="Times New Roman" w:hAnsi="Times New Roman" w:cs="Times New Roman"/>
              </w:rPr>
              <w:t xml:space="preserve"> sürücü belgeleri iki yıl geri alınır ve sürücü davranışlarını geliştirme eğitimine tabi tutulurlar ve </w:t>
            </w:r>
            <w:proofErr w:type="spellStart"/>
            <w:r w:rsidR="00381E55">
              <w:rPr>
                <w:rFonts w:ascii="Times New Roman" w:eastAsia="Times New Roman" w:hAnsi="Times New Roman" w:cs="Times New Roman"/>
              </w:rPr>
              <w:t>Pol</w:t>
            </w:r>
            <w:proofErr w:type="spellEnd"/>
            <w:r w:rsidR="00381E55">
              <w:rPr>
                <w:rFonts w:ascii="Times New Roman" w:eastAsia="Times New Roman" w:hAnsi="Times New Roman" w:cs="Times New Roman"/>
              </w:rPr>
              <w:t>-Net sistemi üzerinden yapılan Trafik Cezası borç sorgulamasında borcunun bulunmaması halinde başarılı olan sürücülerin belgeleri bu sonuca göre iade edilir,</w:t>
            </w:r>
          </w:p>
          <w:p w:rsidR="001909C5" w:rsidRDefault="00E4747E">
            <w:pPr>
              <w:numPr>
                <w:ilvl w:val="0"/>
                <w:numId w:val="1"/>
              </w:numPr>
              <w:spacing w:after="5" w:line="277" w:lineRule="auto"/>
              <w:ind w:right="68" w:firstLine="371"/>
            </w:pPr>
            <w:r>
              <w:rPr>
                <w:rFonts w:ascii="Times New Roman" w:eastAsia="Times New Roman" w:hAnsi="Times New Roman" w:cs="Times New Roman"/>
              </w:rPr>
              <w:t>Defasında</w:t>
            </w:r>
            <w:r w:rsidR="00381E55">
              <w:rPr>
                <w:rFonts w:ascii="Times New Roman" w:eastAsia="Times New Roman" w:hAnsi="Times New Roman" w:cs="Times New Roman"/>
              </w:rPr>
              <w:t xml:space="preserve"> ise sürücü belgeleri beş yıl süreyle geri alınır ve altı aydan aşağı olmamak üzere hafif hapis cezası ile birlikte </w:t>
            </w:r>
            <w:proofErr w:type="spellStart"/>
            <w:r w:rsidR="00381E55">
              <w:rPr>
                <w:rFonts w:ascii="Times New Roman" w:eastAsia="Times New Roman" w:hAnsi="Times New Roman" w:cs="Times New Roman"/>
              </w:rPr>
              <w:t>psiko</w:t>
            </w:r>
            <w:proofErr w:type="spellEnd"/>
            <w:r w:rsidR="00381E55">
              <w:rPr>
                <w:rFonts w:ascii="Times New Roman" w:eastAsia="Times New Roman" w:hAnsi="Times New Roman" w:cs="Times New Roman"/>
              </w:rPr>
              <w:t xml:space="preserve">-teknik değerlendirme ve psikiyatri uzmanı muayenesine tabi tutulurlar ve başarılı olan sürücülere </w:t>
            </w:r>
            <w:proofErr w:type="spellStart"/>
            <w:r w:rsidR="00381E55">
              <w:rPr>
                <w:rFonts w:ascii="Times New Roman" w:eastAsia="Times New Roman" w:hAnsi="Times New Roman" w:cs="Times New Roman"/>
              </w:rPr>
              <w:t>Pol</w:t>
            </w:r>
            <w:proofErr w:type="spellEnd"/>
            <w:r w:rsidR="00381E55">
              <w:rPr>
                <w:rFonts w:ascii="Times New Roman" w:eastAsia="Times New Roman" w:hAnsi="Times New Roman" w:cs="Times New Roman"/>
              </w:rPr>
              <w:t>-Net sistemi üzerinden yapılan Trafik Cezası borç sorgulamasında borcunun bulunmaması halinde belgeleri iade edilir.</w:t>
            </w:r>
          </w:p>
          <w:p w:rsidR="001909C5" w:rsidRDefault="00E4747E">
            <w:pPr>
              <w:spacing w:line="283" w:lineRule="auto"/>
              <w:ind w:left="29" w:firstLine="331"/>
              <w:jc w:val="both"/>
            </w:pPr>
            <w:r>
              <w:rPr>
                <w:rFonts w:ascii="Times New Roman" w:eastAsia="Times New Roman" w:hAnsi="Times New Roman" w:cs="Times New Roman"/>
              </w:rPr>
              <w:t>1</w:t>
            </w:r>
            <w:r w:rsidR="00381E55">
              <w:rPr>
                <w:rFonts w:ascii="Times New Roman" w:eastAsia="Times New Roman" w:hAnsi="Times New Roman" w:cs="Times New Roman"/>
              </w:rPr>
              <w:t xml:space="preserve"> yıl içerisinde 100 ceza puanını dolduran sürücülerin sürücü belgeleri </w:t>
            </w:r>
            <w:r>
              <w:rPr>
                <w:rFonts w:ascii="Times New Roman" w:eastAsia="Times New Roman" w:hAnsi="Times New Roman" w:cs="Times New Roman"/>
              </w:rPr>
              <w:t>I. defasında</w:t>
            </w:r>
            <w:r w:rsidR="00381E55">
              <w:rPr>
                <w:rFonts w:ascii="Times New Roman" w:eastAsia="Times New Roman" w:hAnsi="Times New Roman" w:cs="Times New Roman"/>
              </w:rPr>
              <w:t xml:space="preserve"> 2 ay süre ile geri alınır ve süre bitiminde sür</w:t>
            </w:r>
            <w:r w:rsidR="00DB072D">
              <w:rPr>
                <w:rFonts w:ascii="Times New Roman" w:eastAsia="Times New Roman" w:hAnsi="Times New Roman" w:cs="Times New Roman"/>
              </w:rPr>
              <w:t>ü</w:t>
            </w:r>
            <w:r w:rsidR="00381E55">
              <w:rPr>
                <w:rFonts w:ascii="Times New Roman" w:eastAsia="Times New Roman" w:hAnsi="Times New Roman" w:cs="Times New Roman"/>
              </w:rPr>
              <w:t xml:space="preserve">cü kursundan Trafik ve Çevre Bilgisi Eğitimi sertifikasını ibraz ettiğinde sürücü belgesi iade edilir. 2. defasında 4 ay geri alınarak </w:t>
            </w:r>
            <w:proofErr w:type="spellStart"/>
            <w:r w:rsidR="00381E55">
              <w:rPr>
                <w:rFonts w:ascii="Times New Roman" w:eastAsia="Times New Roman" w:hAnsi="Times New Roman" w:cs="Times New Roman"/>
              </w:rPr>
              <w:t>psiko</w:t>
            </w:r>
            <w:proofErr w:type="spellEnd"/>
            <w:r w:rsidR="00381E55">
              <w:rPr>
                <w:rFonts w:ascii="Times New Roman" w:eastAsia="Times New Roman" w:hAnsi="Times New Roman" w:cs="Times New Roman"/>
              </w:rPr>
              <w:t xml:space="preserve">-teknik değerlendirme ve psikiyatri uzmanı </w:t>
            </w:r>
            <w:r w:rsidR="00DB072D">
              <w:rPr>
                <w:rFonts w:ascii="Times New Roman" w:eastAsia="Times New Roman" w:hAnsi="Times New Roman" w:cs="Times New Roman"/>
              </w:rPr>
              <w:t>muayenesine</w:t>
            </w:r>
            <w:r w:rsidR="00381E55">
              <w:rPr>
                <w:rFonts w:ascii="Times New Roman" w:eastAsia="Times New Roman" w:hAnsi="Times New Roman" w:cs="Times New Roman"/>
              </w:rPr>
              <w:t xml:space="preserve"> tabi tutulurlar ve başarılı olan sürücülere belgeleri iade edilir.</w:t>
            </w:r>
          </w:p>
          <w:p w:rsidR="001909C5" w:rsidRDefault="00381E55">
            <w:pPr>
              <w:spacing w:after="40"/>
              <w:ind w:left="22"/>
            </w:pPr>
            <w:r>
              <w:rPr>
                <w:rFonts w:ascii="Times New Roman" w:eastAsia="Times New Roman" w:hAnsi="Times New Roman" w:cs="Times New Roman"/>
                <w:sz w:val="20"/>
              </w:rPr>
              <w:t>Mahkemelerce alınan belgeler yine Mahkeme Kararı ile iadeleri yapılmaktadır.</w:t>
            </w:r>
          </w:p>
          <w:p w:rsidR="001909C5" w:rsidRDefault="00381E55">
            <w:pPr>
              <w:ind w:left="7" w:right="137" w:firstLine="331"/>
              <w:jc w:val="both"/>
            </w:pPr>
            <w:r>
              <w:rPr>
                <w:rFonts w:ascii="Times New Roman" w:eastAsia="Times New Roman" w:hAnsi="Times New Roman" w:cs="Times New Roman"/>
              </w:rPr>
              <w:t xml:space="preserve">Karayolları Trafik </w:t>
            </w:r>
            <w:r w:rsidR="00E4747E">
              <w:rPr>
                <w:rFonts w:ascii="Times New Roman" w:eastAsia="Times New Roman" w:hAnsi="Times New Roman" w:cs="Times New Roman"/>
              </w:rPr>
              <w:t>Kanunun</w:t>
            </w:r>
            <w:r>
              <w:rPr>
                <w:rFonts w:ascii="Times New Roman" w:eastAsia="Times New Roman" w:hAnsi="Times New Roman" w:cs="Times New Roman"/>
              </w:rPr>
              <w:t xml:space="preserve"> 67.maddesinin (d) bendi hükümlerine uymayan sürücülere (</w:t>
            </w:r>
            <w:proofErr w:type="spellStart"/>
            <w:r>
              <w:rPr>
                <w:rFonts w:ascii="Times New Roman" w:eastAsia="Times New Roman" w:hAnsi="Times New Roman" w:cs="Times New Roman"/>
              </w:rPr>
              <w:t>Drift</w:t>
            </w:r>
            <w:proofErr w:type="spellEnd"/>
            <w:r>
              <w:rPr>
                <w:rFonts w:ascii="Times New Roman" w:eastAsia="Times New Roman" w:hAnsi="Times New Roman" w:cs="Times New Roman"/>
              </w:rPr>
              <w:t xml:space="preserve"> atmak) (Herhangi bir zorunluluk olmaksızın, karayollarında dönüş kuralları dışında bilerek ve isteyerek aracın el freninin çekilmesi suretiyle veya başka yöntemlerle aracın ani olarak yönünün değiştirilmesi veya kendi etrafında döndürülmesi yasaktır.) </w:t>
            </w:r>
            <w:r w:rsidR="00E4747E">
              <w:rPr>
                <w:rFonts w:ascii="Times New Roman" w:eastAsia="Times New Roman" w:hAnsi="Times New Roman" w:cs="Times New Roman"/>
                <w:b/>
                <w:color w:val="FF0000"/>
              </w:rPr>
              <w:t>46.392</w:t>
            </w:r>
            <w:r w:rsidRPr="00DB072D">
              <w:rPr>
                <w:rFonts w:ascii="Times New Roman" w:eastAsia="Times New Roman" w:hAnsi="Times New Roman" w:cs="Times New Roman"/>
                <w:color w:val="FF0000"/>
              </w:rPr>
              <w:t xml:space="preserve"> </w:t>
            </w:r>
            <w:r>
              <w:rPr>
                <w:rFonts w:ascii="Times New Roman" w:eastAsia="Times New Roman" w:hAnsi="Times New Roman" w:cs="Times New Roman"/>
              </w:rPr>
              <w:t>Türk lirası idari para cezası verilir ve sürücü belgeleri altmış gün süreyle geri alınır. Ayrıca, araç</w:t>
            </w:r>
            <w:r w:rsidR="00E4747E">
              <w:rPr>
                <w:rFonts w:ascii="Times New Roman" w:eastAsia="Times New Roman" w:hAnsi="Times New Roman" w:cs="Times New Roman"/>
              </w:rPr>
              <w:t xml:space="preserve"> sahibi aynı şahıs ise</w:t>
            </w:r>
            <w:r>
              <w:rPr>
                <w:rFonts w:ascii="Times New Roman" w:eastAsia="Times New Roman" w:hAnsi="Times New Roman" w:cs="Times New Roman"/>
              </w:rPr>
              <w:t xml:space="preserve"> altmış gün süre ile trafikten men edilir. Bu şekilde sürücü belgesi geri alınanlar </w:t>
            </w:r>
            <w:proofErr w:type="spellStart"/>
            <w:r>
              <w:rPr>
                <w:rFonts w:ascii="Times New Roman" w:eastAsia="Times New Roman" w:hAnsi="Times New Roman" w:cs="Times New Roman"/>
              </w:rPr>
              <w:t>psiko</w:t>
            </w:r>
            <w:proofErr w:type="spellEnd"/>
            <w:r>
              <w:rPr>
                <w:rFonts w:ascii="Times New Roman" w:eastAsia="Times New Roman" w:hAnsi="Times New Roman" w:cs="Times New Roman"/>
              </w:rPr>
              <w:t xml:space="preserve">-teknik değerlendirmeden ve psikiyatri </w:t>
            </w:r>
            <w:r w:rsidR="00DB072D">
              <w:rPr>
                <w:rFonts w:ascii="Times New Roman" w:eastAsia="Times New Roman" w:hAnsi="Times New Roman" w:cs="Times New Roman"/>
              </w:rPr>
              <w:t>uzmanının</w:t>
            </w:r>
            <w:r>
              <w:rPr>
                <w:rFonts w:ascii="Times New Roman" w:eastAsia="Times New Roman" w:hAnsi="Times New Roman" w:cs="Times New Roman"/>
              </w:rPr>
              <w:t xml:space="preserve"> muayenesinden geçirilerek sürücü belgesi almasına mâni hâli olmadığı anlaşılanlara bu Kanun kapsamında verilen trafik idari para cezalarının tahsil edilmiş olması şartıyla geri alma süresi sonunda belgeleri iade edilir. Son ihlalin gerçekleştiği tarihten geriye doğru beş yıl içinde bu madde kapsamında sürücü belgesi ikinci defa geri alınanların sürücü belgeleri iptal edilir. Belgesi iptal edilenlerin tekrar sürücü belgesi alabilmeleri için; sürücü kurslarına devam etmeleri ve yapılan sınavlarda başarılı olarak motorlu taşıt sürücüsü sertifikası almaları gerekir. Bu kişilerin sürücü kurslarında eğitime başlayabilmeleri için tabi tutulacakları </w:t>
            </w:r>
            <w:proofErr w:type="spellStart"/>
            <w:r>
              <w:rPr>
                <w:rFonts w:ascii="Times New Roman" w:eastAsia="Times New Roman" w:hAnsi="Times New Roman" w:cs="Times New Roman"/>
              </w:rPr>
              <w:t>psiko</w:t>
            </w:r>
            <w:proofErr w:type="spellEnd"/>
            <w:r>
              <w:rPr>
                <w:rFonts w:ascii="Times New Roman" w:eastAsia="Times New Roman" w:hAnsi="Times New Roman" w:cs="Times New Roman"/>
              </w:rPr>
              <w:t>-teknik değerlendirme ve psikiyatri uzmanı muayenesi sonucunda sürücülüğe engel hâli bulunmadığını gösterir belgenin sürücü kursuna ibrazı zorunludur.</w:t>
            </w:r>
          </w:p>
        </w:tc>
        <w:tc>
          <w:tcPr>
            <w:tcW w:w="1836" w:type="dxa"/>
            <w:tcBorders>
              <w:top w:val="single" w:sz="2" w:space="0" w:color="000000"/>
              <w:left w:val="single" w:sz="2" w:space="0" w:color="000000"/>
              <w:bottom w:val="single" w:sz="2" w:space="0" w:color="000000"/>
              <w:right w:val="single" w:sz="2" w:space="0" w:color="000000"/>
            </w:tcBorders>
          </w:tcPr>
          <w:p w:rsidR="008B4979" w:rsidRDefault="008B4979" w:rsidP="008B4979">
            <w:pPr>
              <w:jc w:val="center"/>
            </w:pPr>
          </w:p>
          <w:p w:rsidR="008B4979" w:rsidRDefault="008B4979" w:rsidP="008B4979">
            <w:pPr>
              <w:jc w:val="center"/>
            </w:pPr>
          </w:p>
          <w:p w:rsidR="008B4979" w:rsidRDefault="008B4979" w:rsidP="008B4979">
            <w:pPr>
              <w:jc w:val="center"/>
            </w:pPr>
          </w:p>
          <w:p w:rsidR="008B4979" w:rsidRDefault="008B4979" w:rsidP="008B4979">
            <w:pPr>
              <w:jc w:val="center"/>
            </w:pPr>
          </w:p>
          <w:p w:rsidR="008B4979" w:rsidRDefault="008B4979" w:rsidP="008B4979">
            <w:pPr>
              <w:jc w:val="center"/>
            </w:pPr>
          </w:p>
          <w:p w:rsidR="008B4979" w:rsidRDefault="008B4979" w:rsidP="008B4979">
            <w:pPr>
              <w:jc w:val="center"/>
            </w:pPr>
          </w:p>
          <w:p w:rsidR="008B4979" w:rsidRDefault="008B4979" w:rsidP="008B4979">
            <w:pPr>
              <w:jc w:val="center"/>
            </w:pPr>
          </w:p>
          <w:p w:rsidR="008B4979" w:rsidRDefault="008B4979" w:rsidP="008B4979">
            <w:pPr>
              <w:jc w:val="center"/>
            </w:pPr>
          </w:p>
          <w:p w:rsidR="001909C5" w:rsidRDefault="008B4979" w:rsidP="008B4979">
            <w:pPr>
              <w:jc w:val="center"/>
            </w:pPr>
            <w:r>
              <w:t>10 DK</w:t>
            </w:r>
          </w:p>
        </w:tc>
      </w:tr>
      <w:tr w:rsidR="001909C5" w:rsidTr="0044577D">
        <w:trPr>
          <w:trHeight w:val="699"/>
        </w:trPr>
        <w:tc>
          <w:tcPr>
            <w:tcW w:w="471"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158"/>
            </w:pPr>
            <w:r>
              <w:rPr>
                <w:rFonts w:ascii="Times New Roman" w:eastAsia="Times New Roman" w:hAnsi="Times New Roman" w:cs="Times New Roman"/>
                <w:sz w:val="24"/>
              </w:rPr>
              <w:t>3</w:t>
            </w:r>
          </w:p>
        </w:tc>
        <w:tc>
          <w:tcPr>
            <w:tcW w:w="3266"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12"/>
              <w:jc w:val="both"/>
            </w:pPr>
            <w:r>
              <w:rPr>
                <w:rFonts w:ascii="Times New Roman" w:eastAsia="Times New Roman" w:hAnsi="Times New Roman" w:cs="Times New Roman"/>
                <w:sz w:val="20"/>
              </w:rPr>
              <w:t xml:space="preserve">Gezici Radar Ekip Kayıtlarının </w:t>
            </w:r>
            <w:proofErr w:type="spellStart"/>
            <w:r>
              <w:rPr>
                <w:rFonts w:ascii="Times New Roman" w:eastAsia="Times New Roman" w:hAnsi="Times New Roman" w:cs="Times New Roman"/>
                <w:sz w:val="20"/>
              </w:rPr>
              <w:t>Muhattabına</w:t>
            </w:r>
            <w:proofErr w:type="spellEnd"/>
            <w:r>
              <w:rPr>
                <w:rFonts w:ascii="Times New Roman" w:eastAsia="Times New Roman" w:hAnsi="Times New Roman" w:cs="Times New Roman"/>
                <w:sz w:val="20"/>
              </w:rPr>
              <w:t xml:space="preserve"> İzlettirilmesi</w:t>
            </w:r>
          </w:p>
        </w:tc>
        <w:tc>
          <w:tcPr>
            <w:tcW w:w="14899"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7"/>
            </w:pPr>
            <w:r>
              <w:rPr>
                <w:rFonts w:ascii="Times New Roman" w:eastAsia="Times New Roman" w:hAnsi="Times New Roman" w:cs="Times New Roman"/>
                <w:sz w:val="20"/>
              </w:rPr>
              <w:t>Radar uygulaması sırasında kayda alınan araçların kayıtlarının istenmesi halinde izlettirilmesi.</w:t>
            </w:r>
          </w:p>
        </w:tc>
        <w:tc>
          <w:tcPr>
            <w:tcW w:w="1836"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22"/>
              <w:jc w:val="center"/>
            </w:pPr>
            <w:r>
              <w:rPr>
                <w:rFonts w:ascii="Times New Roman" w:eastAsia="Times New Roman" w:hAnsi="Times New Roman" w:cs="Times New Roman"/>
                <w:sz w:val="20"/>
              </w:rPr>
              <w:t>10 DK</w:t>
            </w:r>
          </w:p>
        </w:tc>
      </w:tr>
      <w:tr w:rsidR="001909C5" w:rsidTr="0044577D">
        <w:trPr>
          <w:trHeight w:val="634"/>
        </w:trPr>
        <w:tc>
          <w:tcPr>
            <w:tcW w:w="471"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166"/>
            </w:pPr>
            <w:r>
              <w:rPr>
                <w:rFonts w:ascii="Times New Roman" w:eastAsia="Times New Roman" w:hAnsi="Times New Roman" w:cs="Times New Roman"/>
                <w:sz w:val="20"/>
              </w:rPr>
              <w:t>4</w:t>
            </w:r>
          </w:p>
        </w:tc>
        <w:tc>
          <w:tcPr>
            <w:tcW w:w="3266"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19"/>
            </w:pPr>
            <w:r>
              <w:rPr>
                <w:rFonts w:ascii="Times New Roman" w:eastAsia="Times New Roman" w:hAnsi="Times New Roman" w:cs="Times New Roman"/>
                <w:sz w:val="20"/>
              </w:rPr>
              <w:t>Sürücü ve Yaya Eğitimi Verilmesi</w:t>
            </w:r>
          </w:p>
        </w:tc>
        <w:tc>
          <w:tcPr>
            <w:tcW w:w="14899"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7"/>
            </w:pPr>
            <w:r>
              <w:rPr>
                <w:rFonts w:ascii="Times New Roman" w:eastAsia="Times New Roman" w:hAnsi="Times New Roman" w:cs="Times New Roman"/>
              </w:rPr>
              <w:t>Eğitim Talep Dilekçesi, Resmi Üst Yazı.</w:t>
            </w:r>
          </w:p>
        </w:tc>
        <w:tc>
          <w:tcPr>
            <w:tcW w:w="1836"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7"/>
              <w:jc w:val="center"/>
            </w:pPr>
            <w:r>
              <w:rPr>
                <w:rFonts w:ascii="Times New Roman" w:eastAsia="Times New Roman" w:hAnsi="Times New Roman" w:cs="Times New Roman"/>
                <w:sz w:val="20"/>
              </w:rPr>
              <w:t>45 Dakika</w:t>
            </w:r>
          </w:p>
        </w:tc>
      </w:tr>
      <w:tr w:rsidR="001909C5" w:rsidTr="0044577D">
        <w:trPr>
          <w:trHeight w:val="605"/>
        </w:trPr>
        <w:tc>
          <w:tcPr>
            <w:tcW w:w="471"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158"/>
            </w:pPr>
            <w:r>
              <w:rPr>
                <w:rFonts w:ascii="Times New Roman" w:eastAsia="Times New Roman" w:hAnsi="Times New Roman" w:cs="Times New Roman"/>
                <w:sz w:val="24"/>
              </w:rPr>
              <w:t>5</w:t>
            </w:r>
          </w:p>
        </w:tc>
        <w:tc>
          <w:tcPr>
            <w:tcW w:w="3266" w:type="dxa"/>
            <w:tcBorders>
              <w:top w:val="single" w:sz="2" w:space="0" w:color="000000"/>
              <w:left w:val="single" w:sz="2" w:space="0" w:color="000000"/>
              <w:bottom w:val="single" w:sz="2" w:space="0" w:color="000000"/>
              <w:right w:val="single" w:sz="2" w:space="0" w:color="000000"/>
            </w:tcBorders>
            <w:vAlign w:val="center"/>
          </w:tcPr>
          <w:p w:rsidR="001909C5" w:rsidRDefault="00381E55">
            <w:pPr>
              <w:ind w:left="12"/>
            </w:pPr>
            <w:r>
              <w:rPr>
                <w:rFonts w:ascii="Times New Roman" w:eastAsia="Times New Roman" w:hAnsi="Times New Roman" w:cs="Times New Roman"/>
              </w:rPr>
              <w:t>Okul Geçit Görevlisi Eğitimi</w:t>
            </w:r>
          </w:p>
        </w:tc>
        <w:tc>
          <w:tcPr>
            <w:tcW w:w="14899" w:type="dxa"/>
            <w:tcBorders>
              <w:top w:val="single" w:sz="2" w:space="0" w:color="000000"/>
              <w:left w:val="single" w:sz="2" w:space="0" w:color="000000"/>
              <w:bottom w:val="single" w:sz="2" w:space="0" w:color="000000"/>
              <w:right w:val="single" w:sz="2" w:space="0" w:color="000000"/>
            </w:tcBorders>
          </w:tcPr>
          <w:p w:rsidR="00DB072D" w:rsidRDefault="00381E55">
            <w:pPr>
              <w:ind w:right="11255" w:firstLine="22"/>
              <w:jc w:val="both"/>
              <w:rPr>
                <w:rFonts w:ascii="Times New Roman" w:eastAsia="Times New Roman" w:hAnsi="Times New Roman" w:cs="Times New Roman"/>
              </w:rPr>
            </w:pPr>
            <w:r>
              <w:rPr>
                <w:rFonts w:ascii="Times New Roman" w:eastAsia="Times New Roman" w:hAnsi="Times New Roman" w:cs="Times New Roman"/>
              </w:rPr>
              <w:t xml:space="preserve">1 Okul İdaresince Talep Dilekçesi </w:t>
            </w:r>
          </w:p>
          <w:p w:rsidR="001909C5" w:rsidRDefault="00381E55">
            <w:pPr>
              <w:ind w:right="11255" w:firstLine="22"/>
              <w:jc w:val="both"/>
            </w:pPr>
            <w:r>
              <w:rPr>
                <w:rFonts w:ascii="Times New Roman" w:eastAsia="Times New Roman" w:hAnsi="Times New Roman" w:cs="Times New Roman"/>
              </w:rPr>
              <w:t>2-Resmi Üst Yazı.</w:t>
            </w:r>
          </w:p>
        </w:tc>
        <w:tc>
          <w:tcPr>
            <w:tcW w:w="1836" w:type="dxa"/>
            <w:tcBorders>
              <w:top w:val="single" w:sz="2" w:space="0" w:color="000000"/>
              <w:left w:val="single" w:sz="2" w:space="0" w:color="000000"/>
              <w:bottom w:val="single" w:sz="2" w:space="0" w:color="000000"/>
              <w:right w:val="single" w:sz="2" w:space="0" w:color="000000"/>
            </w:tcBorders>
            <w:vAlign w:val="center"/>
          </w:tcPr>
          <w:p w:rsidR="001909C5" w:rsidRDefault="00D45123">
            <w:pPr>
              <w:ind w:left="58"/>
              <w:jc w:val="center"/>
            </w:pPr>
            <w:r>
              <w:rPr>
                <w:rFonts w:ascii="Times New Roman" w:eastAsia="Times New Roman" w:hAnsi="Times New Roman" w:cs="Times New Roman"/>
                <w:sz w:val="20"/>
              </w:rPr>
              <w:t>4</w:t>
            </w:r>
            <w:r w:rsidR="00381E55">
              <w:rPr>
                <w:rFonts w:ascii="Times New Roman" w:eastAsia="Times New Roman" w:hAnsi="Times New Roman" w:cs="Times New Roman"/>
                <w:sz w:val="20"/>
              </w:rPr>
              <w:t xml:space="preserve"> Saat</w:t>
            </w:r>
          </w:p>
        </w:tc>
      </w:tr>
      <w:tr w:rsidR="00066B0C" w:rsidTr="0044577D">
        <w:trPr>
          <w:trHeight w:val="605"/>
        </w:trPr>
        <w:tc>
          <w:tcPr>
            <w:tcW w:w="471" w:type="dxa"/>
            <w:tcBorders>
              <w:top w:val="single" w:sz="2" w:space="0" w:color="000000"/>
              <w:left w:val="single" w:sz="2" w:space="0" w:color="000000"/>
              <w:bottom w:val="single" w:sz="2" w:space="0" w:color="000000"/>
              <w:right w:val="single" w:sz="2" w:space="0" w:color="000000"/>
            </w:tcBorders>
            <w:vAlign w:val="center"/>
          </w:tcPr>
          <w:p w:rsidR="00066B0C" w:rsidRDefault="00066B0C">
            <w:pPr>
              <w:ind w:left="158"/>
              <w:rPr>
                <w:rFonts w:ascii="Times New Roman" w:eastAsia="Times New Roman" w:hAnsi="Times New Roman" w:cs="Times New Roman"/>
                <w:sz w:val="24"/>
              </w:rPr>
            </w:pPr>
            <w:r>
              <w:rPr>
                <w:rFonts w:ascii="Times New Roman" w:eastAsia="Times New Roman" w:hAnsi="Times New Roman" w:cs="Times New Roman"/>
                <w:sz w:val="24"/>
              </w:rPr>
              <w:t>6</w:t>
            </w:r>
          </w:p>
        </w:tc>
        <w:tc>
          <w:tcPr>
            <w:tcW w:w="3266" w:type="dxa"/>
            <w:tcBorders>
              <w:top w:val="single" w:sz="2" w:space="0" w:color="000000"/>
              <w:left w:val="single" w:sz="2" w:space="0" w:color="000000"/>
              <w:bottom w:val="single" w:sz="2" w:space="0" w:color="000000"/>
              <w:right w:val="single" w:sz="2" w:space="0" w:color="000000"/>
            </w:tcBorders>
            <w:vAlign w:val="center"/>
          </w:tcPr>
          <w:p w:rsidR="00066B0C" w:rsidRDefault="00066B0C">
            <w:pPr>
              <w:ind w:left="12"/>
              <w:rPr>
                <w:rFonts w:ascii="Times New Roman" w:eastAsia="Times New Roman" w:hAnsi="Times New Roman" w:cs="Times New Roman"/>
              </w:rPr>
            </w:pPr>
            <w:r w:rsidRPr="00066B0C">
              <w:rPr>
                <w:rFonts w:ascii="Times New Roman" w:eastAsia="Times New Roman" w:hAnsi="Times New Roman" w:cs="Times New Roman"/>
              </w:rPr>
              <w:t>Sürücü Belgesinin İptal Ed</w:t>
            </w:r>
            <w:bookmarkStart w:id="0" w:name="_GoBack"/>
            <w:bookmarkEnd w:id="0"/>
            <w:r w:rsidRPr="00066B0C">
              <w:rPr>
                <w:rFonts w:ascii="Times New Roman" w:eastAsia="Times New Roman" w:hAnsi="Times New Roman" w:cs="Times New Roman"/>
              </w:rPr>
              <w:t>ilmesi</w:t>
            </w:r>
          </w:p>
        </w:tc>
        <w:tc>
          <w:tcPr>
            <w:tcW w:w="14899" w:type="dxa"/>
            <w:tcBorders>
              <w:top w:val="single" w:sz="2" w:space="0" w:color="000000"/>
              <w:left w:val="single" w:sz="2" w:space="0" w:color="000000"/>
              <w:bottom w:val="single" w:sz="2" w:space="0" w:color="000000"/>
              <w:right w:val="single" w:sz="2" w:space="0" w:color="000000"/>
            </w:tcBorders>
          </w:tcPr>
          <w:p w:rsidR="00066B0C" w:rsidRDefault="00066B0C">
            <w:pPr>
              <w:ind w:right="11255" w:firstLine="22"/>
              <w:jc w:val="both"/>
              <w:rPr>
                <w:rFonts w:ascii="Times New Roman" w:eastAsia="Times New Roman" w:hAnsi="Times New Roman" w:cs="Times New Roman"/>
              </w:rPr>
            </w:pPr>
          </w:p>
          <w:p w:rsidR="00066B0C" w:rsidRDefault="00066B0C">
            <w:pPr>
              <w:ind w:right="11255" w:firstLine="22"/>
              <w:jc w:val="both"/>
              <w:rPr>
                <w:rFonts w:ascii="Times New Roman" w:eastAsia="Times New Roman" w:hAnsi="Times New Roman" w:cs="Times New Roman"/>
              </w:rPr>
            </w:pPr>
            <w:r w:rsidRPr="00066B0C">
              <w:rPr>
                <w:rFonts w:ascii="Times New Roman" w:eastAsia="Times New Roman" w:hAnsi="Times New Roman" w:cs="Times New Roman"/>
              </w:rPr>
              <w:t>Sürücü Belgesi</w:t>
            </w:r>
          </w:p>
        </w:tc>
        <w:tc>
          <w:tcPr>
            <w:tcW w:w="1836" w:type="dxa"/>
            <w:tcBorders>
              <w:top w:val="single" w:sz="2" w:space="0" w:color="000000"/>
              <w:left w:val="single" w:sz="2" w:space="0" w:color="000000"/>
              <w:bottom w:val="single" w:sz="2" w:space="0" w:color="000000"/>
              <w:right w:val="single" w:sz="2" w:space="0" w:color="000000"/>
            </w:tcBorders>
            <w:vAlign w:val="center"/>
          </w:tcPr>
          <w:p w:rsidR="00066B0C" w:rsidRDefault="00066B0C">
            <w:pPr>
              <w:ind w:left="58"/>
              <w:jc w:val="center"/>
              <w:rPr>
                <w:rFonts w:ascii="Times New Roman" w:eastAsia="Times New Roman" w:hAnsi="Times New Roman" w:cs="Times New Roman"/>
                <w:sz w:val="20"/>
              </w:rPr>
            </w:pPr>
            <w:r>
              <w:rPr>
                <w:rFonts w:ascii="Times New Roman" w:eastAsia="Times New Roman" w:hAnsi="Times New Roman" w:cs="Times New Roman"/>
                <w:sz w:val="20"/>
              </w:rPr>
              <w:t>10 Dakika</w:t>
            </w:r>
          </w:p>
        </w:tc>
      </w:tr>
    </w:tbl>
    <w:p w:rsidR="001909C5" w:rsidRDefault="00381E55">
      <w:pPr>
        <w:spacing w:after="383" w:line="266" w:lineRule="auto"/>
        <w:ind w:left="-15" w:firstLine="374"/>
      </w:pPr>
      <w:r>
        <w:rPr>
          <w:rFonts w:ascii="Times New Roman" w:eastAsia="Times New Roman" w:hAnsi="Times New Roman" w:cs="Times New Roman"/>
        </w:rPr>
        <w:t>Başvuru esn</w:t>
      </w:r>
      <w:r w:rsidR="00DB072D">
        <w:rPr>
          <w:rFonts w:ascii="Times New Roman" w:eastAsia="Times New Roman" w:hAnsi="Times New Roman" w:cs="Times New Roman"/>
        </w:rPr>
        <w:t>asında</w:t>
      </w:r>
      <w:r>
        <w:rPr>
          <w:rFonts w:ascii="Times New Roman" w:eastAsia="Times New Roman" w:hAnsi="Times New Roman" w:cs="Times New Roman"/>
        </w:rPr>
        <w:t xml:space="preserve"> yukarıda belirtilen belgelerin dışında belge istenilmesi veya başvuru eksiksiz belge ile yapıldığı halde, hizmetin belirtilen sürede tamamlanmaması durumunda ilk müracaat yerine ya da ikinci müracaat yerine başvurunuz.</w:t>
      </w:r>
    </w:p>
    <w:p w:rsidR="001909C5" w:rsidRDefault="00381E55">
      <w:pPr>
        <w:tabs>
          <w:tab w:val="center" w:pos="12691"/>
        </w:tabs>
        <w:spacing w:after="0" w:line="266" w:lineRule="auto"/>
        <w:ind w:left="-15"/>
      </w:pPr>
      <w:r>
        <w:rPr>
          <w:rFonts w:ascii="Times New Roman" w:eastAsia="Times New Roman" w:hAnsi="Times New Roman" w:cs="Times New Roman"/>
        </w:rPr>
        <w:t xml:space="preserve">İlk Müracaat </w:t>
      </w:r>
      <w:proofErr w:type="gramStart"/>
      <w:r>
        <w:rPr>
          <w:rFonts w:ascii="Times New Roman" w:eastAsia="Times New Roman" w:hAnsi="Times New Roman" w:cs="Times New Roman"/>
        </w:rPr>
        <w:t>Yeri :</w:t>
      </w:r>
      <w:proofErr w:type="gramEnd"/>
      <w:r>
        <w:rPr>
          <w:rFonts w:ascii="Times New Roman" w:eastAsia="Times New Roman" w:hAnsi="Times New Roman" w:cs="Times New Roman"/>
        </w:rPr>
        <w:t xml:space="preserve"> İl Emniyet Müdürlüğü</w:t>
      </w:r>
      <w:r>
        <w:rPr>
          <w:rFonts w:ascii="Times New Roman" w:eastAsia="Times New Roman" w:hAnsi="Times New Roman" w:cs="Times New Roman"/>
        </w:rPr>
        <w:tab/>
        <w:t>İkinci Müracaat Yeri : Isparta Valiliği</w:t>
      </w:r>
    </w:p>
    <w:tbl>
      <w:tblPr>
        <w:tblStyle w:val="TableGrid"/>
        <w:tblW w:w="15755" w:type="dxa"/>
        <w:tblInd w:w="0" w:type="dxa"/>
        <w:tblLook w:val="04A0" w:firstRow="1" w:lastRow="0" w:firstColumn="1" w:lastColumn="0" w:noHBand="0" w:noVBand="1"/>
      </w:tblPr>
      <w:tblGrid>
        <w:gridCol w:w="1195"/>
        <w:gridCol w:w="7827"/>
        <w:gridCol w:w="3932"/>
        <w:gridCol w:w="2801"/>
      </w:tblGrid>
      <w:tr w:rsidR="001909C5">
        <w:trPr>
          <w:trHeight w:val="260"/>
        </w:trPr>
        <w:tc>
          <w:tcPr>
            <w:tcW w:w="1195" w:type="dxa"/>
            <w:tcBorders>
              <w:top w:val="nil"/>
              <w:left w:val="nil"/>
              <w:bottom w:val="nil"/>
              <w:right w:val="nil"/>
            </w:tcBorders>
          </w:tcPr>
          <w:p w:rsidR="001909C5" w:rsidRDefault="00381E55">
            <w:r>
              <w:rPr>
                <w:rFonts w:ascii="Times New Roman" w:eastAsia="Times New Roman" w:hAnsi="Times New Roman" w:cs="Times New Roman"/>
              </w:rPr>
              <w:t>İsim</w:t>
            </w:r>
          </w:p>
        </w:tc>
        <w:tc>
          <w:tcPr>
            <w:tcW w:w="7827" w:type="dxa"/>
            <w:tcBorders>
              <w:top w:val="nil"/>
              <w:left w:val="nil"/>
              <w:bottom w:val="nil"/>
              <w:right w:val="nil"/>
            </w:tcBorders>
          </w:tcPr>
          <w:p w:rsidR="001909C5" w:rsidRDefault="00381E55">
            <w:pPr>
              <w:ind w:left="425"/>
            </w:pPr>
            <w:r>
              <w:rPr>
                <w:rFonts w:ascii="Times New Roman" w:eastAsia="Times New Roman" w:hAnsi="Times New Roman" w:cs="Times New Roman"/>
              </w:rPr>
              <w:t xml:space="preserve">: </w:t>
            </w:r>
            <w:r w:rsidR="00DB072D">
              <w:rPr>
                <w:rFonts w:ascii="Times New Roman" w:eastAsia="Times New Roman" w:hAnsi="Times New Roman" w:cs="Times New Roman"/>
              </w:rPr>
              <w:t>Erdem BİLDİRİCİ</w:t>
            </w:r>
          </w:p>
        </w:tc>
        <w:tc>
          <w:tcPr>
            <w:tcW w:w="3932" w:type="dxa"/>
            <w:tcBorders>
              <w:top w:val="nil"/>
              <w:left w:val="nil"/>
              <w:bottom w:val="nil"/>
              <w:right w:val="nil"/>
            </w:tcBorders>
          </w:tcPr>
          <w:p w:rsidR="001909C5" w:rsidRDefault="00381E55">
            <w:pPr>
              <w:ind w:left="382"/>
              <w:jc w:val="center"/>
            </w:pPr>
            <w:r>
              <w:rPr>
                <w:rFonts w:ascii="Times New Roman" w:eastAsia="Times New Roman" w:hAnsi="Times New Roman" w:cs="Times New Roman"/>
              </w:rPr>
              <w:t>İsim</w:t>
            </w:r>
          </w:p>
        </w:tc>
        <w:tc>
          <w:tcPr>
            <w:tcW w:w="2801" w:type="dxa"/>
            <w:tcBorders>
              <w:top w:val="nil"/>
              <w:left w:val="nil"/>
              <w:bottom w:val="nil"/>
              <w:right w:val="nil"/>
            </w:tcBorders>
          </w:tcPr>
          <w:p w:rsidR="001909C5" w:rsidRDefault="00381E55">
            <w:pPr>
              <w:ind w:left="36"/>
              <w:jc w:val="both"/>
            </w:pPr>
            <w:r>
              <w:rPr>
                <w:rFonts w:ascii="Times New Roman" w:eastAsia="Times New Roman" w:hAnsi="Times New Roman" w:cs="Times New Roman"/>
              </w:rPr>
              <w:t>: Hamdullah Suphi ÖZGÖDEK</w:t>
            </w:r>
          </w:p>
        </w:tc>
      </w:tr>
      <w:tr w:rsidR="001909C5">
        <w:trPr>
          <w:trHeight w:val="275"/>
        </w:trPr>
        <w:tc>
          <w:tcPr>
            <w:tcW w:w="1195" w:type="dxa"/>
            <w:tcBorders>
              <w:top w:val="nil"/>
              <w:left w:val="nil"/>
              <w:bottom w:val="nil"/>
              <w:right w:val="nil"/>
            </w:tcBorders>
          </w:tcPr>
          <w:p w:rsidR="001909C5" w:rsidRDefault="00381E55">
            <w:proofErr w:type="spellStart"/>
            <w:r>
              <w:rPr>
                <w:rFonts w:ascii="Times New Roman" w:eastAsia="Times New Roman" w:hAnsi="Times New Roman" w:cs="Times New Roman"/>
              </w:rPr>
              <w:t>Ünvanı</w:t>
            </w:r>
            <w:proofErr w:type="spellEnd"/>
          </w:p>
        </w:tc>
        <w:tc>
          <w:tcPr>
            <w:tcW w:w="7827" w:type="dxa"/>
            <w:tcBorders>
              <w:top w:val="nil"/>
              <w:left w:val="nil"/>
              <w:bottom w:val="nil"/>
              <w:right w:val="nil"/>
            </w:tcBorders>
          </w:tcPr>
          <w:p w:rsidR="001909C5" w:rsidRDefault="00381E55">
            <w:pPr>
              <w:ind w:left="468"/>
            </w:pPr>
            <w:r>
              <w:rPr>
                <w:rFonts w:ascii="Times New Roman" w:eastAsia="Times New Roman" w:hAnsi="Times New Roman" w:cs="Times New Roman"/>
              </w:rPr>
              <w:t>: Isparta İl Emniyet Müdürü</w:t>
            </w:r>
          </w:p>
        </w:tc>
        <w:tc>
          <w:tcPr>
            <w:tcW w:w="3932" w:type="dxa"/>
            <w:tcBorders>
              <w:top w:val="nil"/>
              <w:left w:val="nil"/>
              <w:bottom w:val="nil"/>
              <w:right w:val="nil"/>
            </w:tcBorders>
          </w:tcPr>
          <w:p w:rsidR="001909C5" w:rsidRDefault="00381E55">
            <w:pPr>
              <w:ind w:left="634"/>
              <w:jc w:val="center"/>
            </w:pPr>
            <w:proofErr w:type="spellStart"/>
            <w:r>
              <w:rPr>
                <w:rFonts w:ascii="Times New Roman" w:eastAsia="Times New Roman" w:hAnsi="Times New Roman" w:cs="Times New Roman"/>
              </w:rPr>
              <w:t>Ünvanı</w:t>
            </w:r>
            <w:proofErr w:type="spellEnd"/>
          </w:p>
        </w:tc>
        <w:tc>
          <w:tcPr>
            <w:tcW w:w="2801" w:type="dxa"/>
            <w:tcBorders>
              <w:top w:val="nil"/>
              <w:left w:val="nil"/>
              <w:bottom w:val="nil"/>
              <w:right w:val="nil"/>
            </w:tcBorders>
          </w:tcPr>
          <w:p w:rsidR="001909C5" w:rsidRDefault="00381E55">
            <w:pPr>
              <w:ind w:left="14"/>
            </w:pPr>
            <w:r>
              <w:rPr>
                <w:rFonts w:ascii="Times New Roman" w:eastAsia="Times New Roman" w:hAnsi="Times New Roman" w:cs="Times New Roman"/>
              </w:rPr>
              <w:t>: Vali Yardımcısı</w:t>
            </w:r>
          </w:p>
        </w:tc>
      </w:tr>
      <w:tr w:rsidR="001909C5">
        <w:trPr>
          <w:trHeight w:val="294"/>
        </w:trPr>
        <w:tc>
          <w:tcPr>
            <w:tcW w:w="1195" w:type="dxa"/>
            <w:tcBorders>
              <w:top w:val="nil"/>
              <w:left w:val="nil"/>
              <w:bottom w:val="nil"/>
              <w:right w:val="nil"/>
            </w:tcBorders>
          </w:tcPr>
          <w:p w:rsidR="001909C5" w:rsidRDefault="00381E55">
            <w:r>
              <w:rPr>
                <w:rFonts w:ascii="Times New Roman" w:eastAsia="Times New Roman" w:hAnsi="Times New Roman" w:cs="Times New Roman"/>
              </w:rPr>
              <w:t>Adres</w:t>
            </w:r>
          </w:p>
        </w:tc>
        <w:tc>
          <w:tcPr>
            <w:tcW w:w="7827" w:type="dxa"/>
            <w:tcBorders>
              <w:top w:val="nil"/>
              <w:left w:val="nil"/>
              <w:bottom w:val="nil"/>
              <w:right w:val="nil"/>
            </w:tcBorders>
          </w:tcPr>
          <w:p w:rsidR="001909C5" w:rsidRDefault="00381E55">
            <w:pPr>
              <w:ind w:left="454"/>
            </w:pPr>
            <w:r>
              <w:rPr>
                <w:rFonts w:ascii="Times New Roman" w:eastAsia="Times New Roman" w:hAnsi="Times New Roman" w:cs="Times New Roman"/>
              </w:rPr>
              <w:t>: Isparta İl Emniyet Müdür</w:t>
            </w:r>
            <w:r w:rsidR="00DB072D">
              <w:rPr>
                <w:rFonts w:ascii="Times New Roman" w:eastAsia="Times New Roman" w:hAnsi="Times New Roman" w:cs="Times New Roman"/>
              </w:rPr>
              <w:t>l</w:t>
            </w:r>
            <w:r>
              <w:rPr>
                <w:rFonts w:ascii="Times New Roman" w:eastAsia="Times New Roman" w:hAnsi="Times New Roman" w:cs="Times New Roman"/>
              </w:rPr>
              <w:t>üğü</w:t>
            </w:r>
          </w:p>
        </w:tc>
        <w:tc>
          <w:tcPr>
            <w:tcW w:w="3932" w:type="dxa"/>
            <w:tcBorders>
              <w:top w:val="nil"/>
              <w:left w:val="nil"/>
              <w:bottom w:val="nil"/>
              <w:right w:val="nil"/>
            </w:tcBorders>
          </w:tcPr>
          <w:p w:rsidR="001909C5" w:rsidRDefault="00381E55">
            <w:pPr>
              <w:ind w:left="504"/>
              <w:jc w:val="center"/>
            </w:pPr>
            <w:r>
              <w:rPr>
                <w:rFonts w:ascii="Times New Roman" w:eastAsia="Times New Roman" w:hAnsi="Times New Roman" w:cs="Times New Roman"/>
              </w:rPr>
              <w:t>Adres</w:t>
            </w:r>
          </w:p>
        </w:tc>
        <w:tc>
          <w:tcPr>
            <w:tcW w:w="2801" w:type="dxa"/>
            <w:tcBorders>
              <w:top w:val="nil"/>
              <w:left w:val="nil"/>
              <w:bottom w:val="nil"/>
              <w:right w:val="nil"/>
            </w:tcBorders>
          </w:tcPr>
          <w:p w:rsidR="001909C5" w:rsidRDefault="00381E55">
            <w:pPr>
              <w:ind w:left="7"/>
            </w:pPr>
            <w:r>
              <w:rPr>
                <w:rFonts w:ascii="Times New Roman" w:eastAsia="Times New Roman" w:hAnsi="Times New Roman" w:cs="Times New Roman"/>
              </w:rPr>
              <w:t>: Isparta Valiliği</w:t>
            </w:r>
          </w:p>
        </w:tc>
      </w:tr>
      <w:tr w:rsidR="001909C5">
        <w:trPr>
          <w:trHeight w:val="269"/>
        </w:trPr>
        <w:tc>
          <w:tcPr>
            <w:tcW w:w="1195" w:type="dxa"/>
            <w:tcBorders>
              <w:top w:val="nil"/>
              <w:left w:val="nil"/>
              <w:bottom w:val="nil"/>
              <w:right w:val="nil"/>
            </w:tcBorders>
          </w:tcPr>
          <w:p w:rsidR="001909C5" w:rsidRDefault="00381E55">
            <w:r>
              <w:rPr>
                <w:rFonts w:ascii="Times New Roman" w:eastAsia="Times New Roman" w:hAnsi="Times New Roman" w:cs="Times New Roman"/>
              </w:rPr>
              <w:t>Telefon</w:t>
            </w:r>
          </w:p>
        </w:tc>
        <w:tc>
          <w:tcPr>
            <w:tcW w:w="7827" w:type="dxa"/>
            <w:tcBorders>
              <w:top w:val="nil"/>
              <w:left w:val="nil"/>
              <w:bottom w:val="nil"/>
              <w:right w:val="nil"/>
            </w:tcBorders>
          </w:tcPr>
          <w:p w:rsidR="001909C5" w:rsidRDefault="00381E55">
            <w:pPr>
              <w:ind w:left="504"/>
            </w:pPr>
            <w:r>
              <w:rPr>
                <w:rFonts w:ascii="Times New Roman" w:eastAsia="Times New Roman" w:hAnsi="Times New Roman" w:cs="Times New Roman"/>
              </w:rPr>
              <w:t>: (0246) 228 55 16</w:t>
            </w:r>
          </w:p>
        </w:tc>
        <w:tc>
          <w:tcPr>
            <w:tcW w:w="3932" w:type="dxa"/>
            <w:tcBorders>
              <w:top w:val="nil"/>
              <w:left w:val="nil"/>
              <w:bottom w:val="nil"/>
              <w:right w:val="nil"/>
            </w:tcBorders>
          </w:tcPr>
          <w:p w:rsidR="001909C5" w:rsidRDefault="00381E55">
            <w:pPr>
              <w:ind w:left="677"/>
              <w:jc w:val="center"/>
            </w:pPr>
            <w:r>
              <w:rPr>
                <w:rFonts w:ascii="Times New Roman" w:eastAsia="Times New Roman" w:hAnsi="Times New Roman" w:cs="Times New Roman"/>
              </w:rPr>
              <w:t>Telefon</w:t>
            </w:r>
          </w:p>
        </w:tc>
        <w:tc>
          <w:tcPr>
            <w:tcW w:w="2801" w:type="dxa"/>
            <w:tcBorders>
              <w:top w:val="nil"/>
              <w:left w:val="nil"/>
              <w:bottom w:val="nil"/>
              <w:right w:val="nil"/>
            </w:tcBorders>
          </w:tcPr>
          <w:p w:rsidR="001909C5" w:rsidRDefault="00381E55">
            <w:r>
              <w:rPr>
                <w:rFonts w:ascii="Times New Roman" w:eastAsia="Times New Roman" w:hAnsi="Times New Roman" w:cs="Times New Roman"/>
              </w:rPr>
              <w:t>: (0246) 223 80 80</w:t>
            </w:r>
          </w:p>
        </w:tc>
      </w:tr>
      <w:tr w:rsidR="001909C5">
        <w:trPr>
          <w:trHeight w:val="280"/>
        </w:trPr>
        <w:tc>
          <w:tcPr>
            <w:tcW w:w="1195" w:type="dxa"/>
            <w:tcBorders>
              <w:top w:val="nil"/>
              <w:left w:val="nil"/>
              <w:bottom w:val="nil"/>
              <w:right w:val="nil"/>
            </w:tcBorders>
          </w:tcPr>
          <w:p w:rsidR="001909C5" w:rsidRDefault="00381E55">
            <w:r>
              <w:rPr>
                <w:rFonts w:ascii="Times New Roman" w:eastAsia="Times New Roman" w:hAnsi="Times New Roman" w:cs="Times New Roman"/>
              </w:rPr>
              <w:t>Faks</w:t>
            </w:r>
          </w:p>
        </w:tc>
        <w:tc>
          <w:tcPr>
            <w:tcW w:w="7827" w:type="dxa"/>
            <w:tcBorders>
              <w:top w:val="nil"/>
              <w:left w:val="nil"/>
              <w:bottom w:val="nil"/>
              <w:right w:val="nil"/>
            </w:tcBorders>
          </w:tcPr>
          <w:p w:rsidR="001909C5" w:rsidRDefault="00381E55">
            <w:pPr>
              <w:ind w:left="454"/>
            </w:pPr>
            <w:r>
              <w:rPr>
                <w:rFonts w:ascii="Times New Roman" w:eastAsia="Times New Roman" w:hAnsi="Times New Roman" w:cs="Times New Roman"/>
              </w:rPr>
              <w:t>: (0246) 227 52 06</w:t>
            </w:r>
          </w:p>
        </w:tc>
        <w:tc>
          <w:tcPr>
            <w:tcW w:w="3932" w:type="dxa"/>
            <w:tcBorders>
              <w:top w:val="nil"/>
              <w:left w:val="nil"/>
              <w:bottom w:val="nil"/>
              <w:right w:val="nil"/>
            </w:tcBorders>
          </w:tcPr>
          <w:p w:rsidR="001909C5" w:rsidRDefault="00381E55">
            <w:pPr>
              <w:ind w:left="389"/>
              <w:jc w:val="center"/>
            </w:pPr>
            <w:r>
              <w:rPr>
                <w:rFonts w:ascii="Times New Roman" w:eastAsia="Times New Roman" w:hAnsi="Times New Roman" w:cs="Times New Roman"/>
              </w:rPr>
              <w:t>Faks</w:t>
            </w:r>
          </w:p>
        </w:tc>
        <w:tc>
          <w:tcPr>
            <w:tcW w:w="2801" w:type="dxa"/>
            <w:tcBorders>
              <w:top w:val="nil"/>
              <w:left w:val="nil"/>
              <w:bottom w:val="nil"/>
              <w:right w:val="nil"/>
            </w:tcBorders>
          </w:tcPr>
          <w:p w:rsidR="001909C5" w:rsidRDefault="00381E55">
            <w:pPr>
              <w:ind w:left="7"/>
            </w:pPr>
            <w:r>
              <w:rPr>
                <w:rFonts w:ascii="Times New Roman" w:eastAsia="Times New Roman" w:hAnsi="Times New Roman" w:cs="Times New Roman"/>
              </w:rPr>
              <w:t>: (0246) 223 20 1 1</w:t>
            </w:r>
          </w:p>
        </w:tc>
      </w:tr>
      <w:tr w:rsidR="001909C5">
        <w:trPr>
          <w:trHeight w:val="264"/>
        </w:trPr>
        <w:tc>
          <w:tcPr>
            <w:tcW w:w="1195" w:type="dxa"/>
            <w:tcBorders>
              <w:top w:val="nil"/>
              <w:left w:val="nil"/>
              <w:bottom w:val="nil"/>
              <w:right w:val="nil"/>
            </w:tcBorders>
          </w:tcPr>
          <w:p w:rsidR="001909C5" w:rsidRDefault="00381E55">
            <w:proofErr w:type="gramStart"/>
            <w:r>
              <w:rPr>
                <w:rFonts w:ascii="Times New Roman" w:eastAsia="Times New Roman" w:hAnsi="Times New Roman" w:cs="Times New Roman"/>
              </w:rPr>
              <w:t>e</w:t>
            </w:r>
            <w:proofErr w:type="gramEnd"/>
            <w:r>
              <w:rPr>
                <w:rFonts w:ascii="Times New Roman" w:eastAsia="Times New Roman" w:hAnsi="Times New Roman" w:cs="Times New Roman"/>
              </w:rPr>
              <w:t>-posta</w:t>
            </w:r>
          </w:p>
        </w:tc>
        <w:tc>
          <w:tcPr>
            <w:tcW w:w="7827" w:type="dxa"/>
            <w:tcBorders>
              <w:top w:val="nil"/>
              <w:left w:val="nil"/>
              <w:bottom w:val="nil"/>
              <w:right w:val="nil"/>
            </w:tcBorders>
          </w:tcPr>
          <w:p w:rsidR="001909C5" w:rsidRDefault="00381E55">
            <w:pPr>
              <w:ind w:left="504"/>
            </w:pPr>
            <w:proofErr w:type="gramStart"/>
            <w:r>
              <w:rPr>
                <w:rFonts w:ascii="Times New Roman" w:eastAsia="Times New Roman" w:hAnsi="Times New Roman" w:cs="Times New Roman"/>
              </w:rPr>
              <w:t>:ispartaemniyet@egm.gov.tr</w:t>
            </w:r>
            <w:proofErr w:type="gramEnd"/>
          </w:p>
        </w:tc>
        <w:tc>
          <w:tcPr>
            <w:tcW w:w="3932" w:type="dxa"/>
            <w:tcBorders>
              <w:top w:val="nil"/>
              <w:left w:val="nil"/>
              <w:bottom w:val="nil"/>
              <w:right w:val="nil"/>
            </w:tcBorders>
          </w:tcPr>
          <w:p w:rsidR="001909C5" w:rsidRDefault="00381E55">
            <w:pPr>
              <w:ind w:left="619"/>
              <w:jc w:val="center"/>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-posta</w:t>
            </w:r>
          </w:p>
        </w:tc>
        <w:tc>
          <w:tcPr>
            <w:tcW w:w="2801" w:type="dxa"/>
            <w:tcBorders>
              <w:top w:val="nil"/>
              <w:left w:val="nil"/>
              <w:bottom w:val="nil"/>
              <w:right w:val="nil"/>
            </w:tcBorders>
          </w:tcPr>
          <w:p w:rsidR="001909C5" w:rsidRDefault="00381E55">
            <w:r>
              <w:rPr>
                <w:rFonts w:ascii="Times New Roman" w:eastAsia="Times New Roman" w:hAnsi="Times New Roman" w:cs="Times New Roman"/>
              </w:rPr>
              <w:t>: isparta@icisleri.gov.tr</w:t>
            </w:r>
          </w:p>
        </w:tc>
      </w:tr>
    </w:tbl>
    <w:p w:rsidR="00381E55" w:rsidRDefault="00381E55"/>
    <w:sectPr w:rsidR="00381E55" w:rsidSect="00DB072D">
      <w:pgSz w:w="23820" w:h="16840" w:orient="landscape"/>
      <w:pgMar w:top="426" w:right="2808" w:bottom="709" w:left="166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8308B"/>
    <w:multiLevelType w:val="hybridMultilevel"/>
    <w:tmpl w:val="EE90C4D4"/>
    <w:lvl w:ilvl="0" w:tplc="B454AB18">
      <w:start w:val="2"/>
      <w:numFmt w:val="decimal"/>
      <w:lvlText w:val="%1."/>
      <w:lvlJc w:val="left"/>
      <w:pPr>
        <w:ind w:left="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C094F6">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04FFB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6641B8">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50B94A">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0685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E49E84">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DA2D80">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9814CE">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C5"/>
    <w:rsid w:val="00066B0C"/>
    <w:rsid w:val="001909C5"/>
    <w:rsid w:val="00381E55"/>
    <w:rsid w:val="0044577D"/>
    <w:rsid w:val="00691F17"/>
    <w:rsid w:val="008B4979"/>
    <w:rsid w:val="009B673C"/>
    <w:rsid w:val="00A3637D"/>
    <w:rsid w:val="00D45123"/>
    <w:rsid w:val="00DB072D"/>
    <w:rsid w:val="00E4747E"/>
    <w:rsid w:val="00E93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EDF8"/>
  <w15:docId w15:val="{079BCCD9-A9C4-4F27-B86F-C9BD0703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696</Words>
  <Characters>3973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GİRGİNER</dc:creator>
  <cp:keywords/>
  <cp:lastModifiedBy>NURİ GİRGİNER</cp:lastModifiedBy>
  <cp:revision>7</cp:revision>
  <cp:lastPrinted>2024-12-24T10:41:00Z</cp:lastPrinted>
  <dcterms:created xsi:type="dcterms:W3CDTF">2024-12-24T11:09:00Z</dcterms:created>
  <dcterms:modified xsi:type="dcterms:W3CDTF">2025-06-17T14:24:00Z</dcterms:modified>
</cp:coreProperties>
</file>